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93" w:rsidRDefault="005D4193" w:rsidP="005D4193">
      <w:pPr>
        <w:spacing w:after="0" w:line="240" w:lineRule="auto"/>
        <w:jc w:val="center"/>
        <w:rPr>
          <w:rFonts w:cstheme="minorHAnsi"/>
          <w:b/>
          <w:color w:val="002060"/>
          <w:sz w:val="72"/>
          <w:szCs w:val="72"/>
          <w:u w:val="single"/>
        </w:rPr>
      </w:pPr>
      <w:r>
        <w:rPr>
          <w:rFonts w:cstheme="minorHAnsi"/>
          <w:b/>
          <w:noProof/>
          <w:color w:val="002060"/>
          <w:sz w:val="72"/>
          <w:szCs w:val="72"/>
          <w:u w:val="single"/>
          <w:lang w:eastAsia="fr-CA"/>
        </w:rPr>
        <mc:AlternateContent>
          <mc:Choice Requires="wps">
            <w:drawing>
              <wp:anchor distT="0" distB="0" distL="114300" distR="114300" simplePos="0" relativeHeight="251659264" behindDoc="0" locked="0" layoutInCell="1" allowOverlap="1">
                <wp:simplePos x="0" y="0"/>
                <wp:positionH relativeFrom="column">
                  <wp:posOffset>-519270</wp:posOffset>
                </wp:positionH>
                <wp:positionV relativeFrom="paragraph">
                  <wp:posOffset>-442061</wp:posOffset>
                </wp:positionV>
                <wp:extent cx="2755311" cy="118690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55311" cy="1186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0.9pt;margin-top:-34.8pt;width:216.95pt;height:9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" filled="f" stroked="f" strokeweight=".5pt">
                <v:textbo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v:textbox>
              </v:shape>
            </w:pict>
          </mc:Fallback>
        </mc:AlternateContent>
      </w:r>
    </w:p>
    <w:p w:rsidR="005D4193" w:rsidRDefault="005D4193" w:rsidP="005D4193">
      <w:pPr>
        <w:spacing w:after="0" w:line="240" w:lineRule="auto"/>
        <w:jc w:val="center"/>
        <w:rPr>
          <w:rFonts w:cstheme="minorHAnsi"/>
          <w:b/>
          <w:color w:val="002060"/>
          <w:sz w:val="40"/>
          <w:szCs w:val="40"/>
          <w:u w:val="single"/>
        </w:rPr>
      </w:pPr>
    </w:p>
    <w:p w:rsidR="005D4193" w:rsidRDefault="005E4DAF" w:rsidP="005D4193">
      <w:pPr>
        <w:spacing w:after="0" w:line="240" w:lineRule="auto"/>
        <w:jc w:val="center"/>
        <w:rPr>
          <w:rFonts w:cstheme="minorHAnsi"/>
          <w:b/>
          <w:color w:val="002060"/>
          <w:sz w:val="40"/>
          <w:szCs w:val="40"/>
          <w:u w:val="single"/>
        </w:rPr>
      </w:pPr>
      <w:bookmarkStart w:id="0" w:name="_GoBack"/>
      <w:r>
        <w:rPr>
          <w:rFonts w:cstheme="minorHAnsi"/>
          <w:b/>
          <w:color w:val="002060"/>
          <w:sz w:val="40"/>
          <w:szCs w:val="40"/>
          <w:u w:val="single"/>
        </w:rPr>
        <w:t>Admissibilité au CA, passation et démission</w:t>
      </w:r>
      <w:bookmarkEnd w:id="0"/>
    </w:p>
    <w:p w:rsidR="005E4DAF" w:rsidRDefault="005E4DAF" w:rsidP="005D4193">
      <w:pPr>
        <w:spacing w:after="0" w:line="240" w:lineRule="auto"/>
        <w:jc w:val="center"/>
        <w:rPr>
          <w:rFonts w:cstheme="minorHAnsi"/>
          <w:b/>
          <w:color w:val="002060"/>
          <w:sz w:val="40"/>
          <w:szCs w:val="40"/>
          <w:u w:val="single"/>
        </w:rPr>
      </w:pPr>
    </w:p>
    <w:p w:rsidR="005E4DAF" w:rsidRDefault="005E4DAF" w:rsidP="005E4DAF">
      <w:pPr>
        <w:spacing w:after="0" w:line="240" w:lineRule="auto"/>
        <w:rPr>
          <w:rFonts w:cstheme="minorHAnsi"/>
          <w:b/>
          <w:color w:val="002060"/>
          <w:sz w:val="32"/>
          <w:szCs w:val="32"/>
          <w:u w:val="single"/>
          <w:lang w:val="fr-FR"/>
        </w:rPr>
      </w:pPr>
      <w:r w:rsidRPr="004F7B9F">
        <w:rPr>
          <w:rFonts w:cstheme="minorHAnsi"/>
          <w:b/>
          <w:color w:val="002060"/>
          <w:sz w:val="32"/>
          <w:szCs w:val="32"/>
          <w:u w:val="single"/>
          <w:lang w:val="fr-FR"/>
        </w:rPr>
        <w:t xml:space="preserve">ADMISSIBILITÉ au conseil d’administrateur </w:t>
      </w:r>
    </w:p>
    <w:p w:rsidR="005E4DAF" w:rsidRPr="004F7B9F" w:rsidRDefault="005E4DAF" w:rsidP="005E4DAF">
      <w:pPr>
        <w:spacing w:after="0" w:line="240" w:lineRule="auto"/>
        <w:rPr>
          <w:rFonts w:cstheme="minorHAnsi"/>
          <w:b/>
          <w:color w:val="002060"/>
          <w:sz w:val="32"/>
          <w:szCs w:val="32"/>
          <w:u w:val="single"/>
        </w:rPr>
      </w:pPr>
    </w:p>
    <w:p w:rsidR="005E4DAF" w:rsidRPr="00205E98" w:rsidRDefault="005E4DAF" w:rsidP="005E4DAF">
      <w:pPr>
        <w:spacing w:after="0" w:line="240" w:lineRule="auto"/>
        <w:rPr>
          <w:rFonts w:cstheme="minorHAnsi"/>
          <w:sz w:val="24"/>
          <w:szCs w:val="24"/>
          <w:lang w:val="fr-FR"/>
        </w:rPr>
      </w:pPr>
      <w:r w:rsidRPr="00A90D8C">
        <w:rPr>
          <w:rFonts w:cstheme="minorHAnsi"/>
          <w:sz w:val="24"/>
          <w:szCs w:val="24"/>
          <w:lang w:val="fr-FR"/>
        </w:rPr>
        <w:t xml:space="preserve">Les critères d’admissibilité au siège d’administrateur doivent être définis clairement dans les règlements généraux. </w:t>
      </w:r>
    </w:p>
    <w:p w:rsidR="005E4DAF" w:rsidRPr="00A90D8C" w:rsidRDefault="005E4DAF" w:rsidP="005E4DAF">
      <w:pPr>
        <w:spacing w:after="0" w:line="240" w:lineRule="auto"/>
        <w:rPr>
          <w:rFonts w:cstheme="minorHAnsi"/>
          <w:sz w:val="24"/>
          <w:szCs w:val="24"/>
        </w:rPr>
      </w:pPr>
      <w:r w:rsidRPr="00A90D8C">
        <w:rPr>
          <w:rFonts w:cstheme="minorHAnsi"/>
          <w:b/>
          <w:bCs/>
          <w:sz w:val="24"/>
          <w:szCs w:val="24"/>
        </w:rPr>
        <w:t>RECRUTEMENTS</w:t>
      </w:r>
    </w:p>
    <w:p w:rsidR="005E4DAF" w:rsidRPr="00A90D8C" w:rsidRDefault="005E4DAF" w:rsidP="005E4DAF">
      <w:pPr>
        <w:spacing w:after="0" w:line="240" w:lineRule="auto"/>
        <w:rPr>
          <w:rFonts w:cstheme="minorHAnsi"/>
          <w:sz w:val="24"/>
          <w:szCs w:val="24"/>
        </w:rPr>
      </w:pPr>
      <w:r w:rsidRPr="00A90D8C">
        <w:rPr>
          <w:rFonts w:cstheme="minorHAnsi"/>
          <w:sz w:val="24"/>
          <w:szCs w:val="24"/>
        </w:rPr>
        <w:t xml:space="preserve">Planifiez vos démarches </w:t>
      </w:r>
    </w:p>
    <w:p w:rsidR="005E4DAF" w:rsidRPr="006C06F1" w:rsidRDefault="005E4DAF" w:rsidP="005E4DAF">
      <w:pPr>
        <w:spacing w:after="0" w:line="240" w:lineRule="auto"/>
        <w:rPr>
          <w:rFonts w:cstheme="minorHAnsi"/>
          <w:sz w:val="24"/>
          <w:szCs w:val="24"/>
          <w:lang w:val="fr-FR"/>
        </w:rPr>
      </w:pPr>
      <w:r w:rsidRPr="00A90D8C">
        <w:rPr>
          <w:rFonts w:cstheme="minorHAnsi"/>
          <w:sz w:val="24"/>
          <w:szCs w:val="24"/>
          <w:lang w:val="fr-FR"/>
        </w:rPr>
        <w:t>C’est la responsabilité du conseil d’administration en place de trouver des successeurs.  Un conseil qui démission</w:t>
      </w:r>
      <w:r>
        <w:rPr>
          <w:rFonts w:cstheme="minorHAnsi"/>
          <w:sz w:val="24"/>
          <w:szCs w:val="24"/>
          <w:lang w:val="fr-FR"/>
        </w:rPr>
        <w:t>ne</w:t>
      </w:r>
      <w:r w:rsidRPr="00A90D8C">
        <w:rPr>
          <w:rFonts w:cstheme="minorHAnsi"/>
          <w:sz w:val="24"/>
          <w:szCs w:val="24"/>
          <w:lang w:val="fr-FR"/>
        </w:rPr>
        <w:t xml:space="preserve"> en bloc et qui n’est pas remplac</w:t>
      </w:r>
      <w:r>
        <w:rPr>
          <w:rFonts w:cstheme="minorHAnsi"/>
          <w:sz w:val="24"/>
          <w:szCs w:val="24"/>
          <w:lang w:val="fr-FR"/>
        </w:rPr>
        <w:t>é</w:t>
      </w:r>
      <w:r w:rsidRPr="00A90D8C">
        <w:rPr>
          <w:rFonts w:cstheme="minorHAnsi"/>
          <w:sz w:val="24"/>
          <w:szCs w:val="24"/>
          <w:lang w:val="fr-FR"/>
        </w:rPr>
        <w:t xml:space="preserve"> reste responsable et imputable jusqu’à la nomination de nouveaux administrateurs.</w:t>
      </w:r>
    </w:p>
    <w:p w:rsidR="005E4DAF" w:rsidRPr="00A90D8C" w:rsidRDefault="005E4DAF" w:rsidP="005E4DAF">
      <w:pPr>
        <w:spacing w:after="0" w:line="240" w:lineRule="auto"/>
        <w:rPr>
          <w:rFonts w:cstheme="minorHAnsi"/>
          <w:sz w:val="24"/>
          <w:szCs w:val="24"/>
        </w:rPr>
      </w:pPr>
      <w:r>
        <w:rPr>
          <w:rFonts w:cstheme="minorHAnsi"/>
          <w:sz w:val="24"/>
          <w:szCs w:val="24"/>
          <w:lang w:val="fr-FR"/>
        </w:rPr>
        <w:t>Postes au CA</w:t>
      </w:r>
    </w:p>
    <w:p w:rsidR="005E4DAF" w:rsidRPr="00A90D8C" w:rsidRDefault="005E4DAF" w:rsidP="005E4DAF">
      <w:pPr>
        <w:spacing w:after="0" w:line="240" w:lineRule="auto"/>
        <w:rPr>
          <w:rFonts w:cstheme="minorHAnsi"/>
          <w:sz w:val="24"/>
          <w:szCs w:val="24"/>
        </w:rPr>
      </w:pPr>
      <w:r w:rsidRPr="00A90D8C">
        <w:rPr>
          <w:rFonts w:cstheme="minorHAnsi"/>
          <w:sz w:val="24"/>
          <w:szCs w:val="24"/>
          <w:lang w:val="fr-FR"/>
        </w:rPr>
        <w:t>Président  (obligatoire) : Présider les assemblées d</w:t>
      </w:r>
      <w:r>
        <w:rPr>
          <w:rFonts w:cstheme="minorHAnsi"/>
          <w:sz w:val="24"/>
          <w:szCs w:val="24"/>
          <w:lang w:val="fr-FR"/>
        </w:rPr>
        <w:t xml:space="preserve">u </w:t>
      </w:r>
      <w:r w:rsidRPr="00A90D8C">
        <w:rPr>
          <w:rFonts w:cstheme="minorHAnsi"/>
          <w:sz w:val="24"/>
          <w:szCs w:val="24"/>
          <w:lang w:val="fr-FR"/>
        </w:rPr>
        <w:t>conseil d’administration et signer les procès-verbaux de l’assemblée.</w:t>
      </w:r>
    </w:p>
    <w:p w:rsidR="005E4DAF" w:rsidRPr="00A90D8C" w:rsidRDefault="005E4DAF" w:rsidP="005E4DAF">
      <w:pPr>
        <w:spacing w:after="0" w:line="240" w:lineRule="auto"/>
        <w:rPr>
          <w:rFonts w:cstheme="minorHAnsi"/>
          <w:sz w:val="24"/>
          <w:szCs w:val="24"/>
        </w:rPr>
      </w:pPr>
      <w:r w:rsidRPr="00A90D8C">
        <w:rPr>
          <w:rFonts w:cstheme="minorHAnsi"/>
          <w:sz w:val="24"/>
          <w:szCs w:val="24"/>
          <w:lang w:val="fr-FR"/>
        </w:rPr>
        <w:t>Vice-président: Remplace le président en son absence. Peut en avoir un ou plusieurs.</w:t>
      </w:r>
    </w:p>
    <w:p w:rsidR="005E4DAF" w:rsidRPr="00A90D8C" w:rsidRDefault="005E4DAF" w:rsidP="005E4DAF">
      <w:pPr>
        <w:spacing w:after="0" w:line="240" w:lineRule="auto"/>
        <w:rPr>
          <w:rFonts w:cstheme="minorHAnsi"/>
          <w:sz w:val="24"/>
          <w:szCs w:val="24"/>
        </w:rPr>
      </w:pPr>
      <w:r w:rsidRPr="00A90D8C">
        <w:rPr>
          <w:rFonts w:cstheme="minorHAnsi"/>
          <w:sz w:val="24"/>
          <w:szCs w:val="24"/>
          <w:lang w:val="fr-FR"/>
        </w:rPr>
        <w:t>Secrétaire</w:t>
      </w:r>
      <w:r>
        <w:rPr>
          <w:rFonts w:cstheme="minorHAnsi"/>
          <w:sz w:val="24"/>
          <w:szCs w:val="24"/>
          <w:lang w:val="fr-FR"/>
        </w:rPr>
        <w:t xml:space="preserve"> </w:t>
      </w:r>
      <w:r w:rsidRPr="00A90D8C">
        <w:rPr>
          <w:rFonts w:cstheme="minorHAnsi"/>
          <w:sz w:val="24"/>
          <w:szCs w:val="24"/>
          <w:lang w:val="fr-FR"/>
        </w:rPr>
        <w:t>(obligatoire) : tenir les livres (compte rendu) et registres (lettres patentes, liste des membres, liste des administrateurs avec date de début et fin de mandat signe les procès-verbaux et envoie les convocations. Rédige les PV</w:t>
      </w:r>
    </w:p>
    <w:p w:rsidR="005E4DAF" w:rsidRPr="00A90D8C" w:rsidRDefault="005E4DAF" w:rsidP="005E4DAF">
      <w:pPr>
        <w:spacing w:after="0" w:line="240" w:lineRule="auto"/>
        <w:rPr>
          <w:rFonts w:cstheme="minorHAnsi"/>
          <w:sz w:val="24"/>
          <w:szCs w:val="24"/>
        </w:rPr>
      </w:pPr>
      <w:r w:rsidRPr="00A90D8C">
        <w:rPr>
          <w:rFonts w:cstheme="minorHAnsi"/>
          <w:sz w:val="24"/>
          <w:szCs w:val="24"/>
          <w:lang w:val="fr-FR"/>
        </w:rPr>
        <w:t>Trésorier: responsable de la comptabilité de l’organisation et l’aspect financier de ses opérations.  Il a la garde des fonds de l’organisation.</w:t>
      </w:r>
    </w:p>
    <w:p w:rsidR="005E4DAF" w:rsidRPr="00A90D8C" w:rsidRDefault="005E4DAF" w:rsidP="005E4DAF">
      <w:pPr>
        <w:spacing w:after="0" w:line="240" w:lineRule="auto"/>
        <w:rPr>
          <w:rFonts w:cstheme="minorHAnsi"/>
          <w:sz w:val="24"/>
          <w:szCs w:val="24"/>
        </w:rPr>
      </w:pPr>
      <w:r w:rsidRPr="00A90D8C">
        <w:rPr>
          <w:rFonts w:cstheme="minorHAnsi"/>
          <w:sz w:val="24"/>
          <w:szCs w:val="24"/>
          <w:lang w:val="fr-FR"/>
        </w:rPr>
        <w:t>Administrateur / directeurs: tout autre membre, sans mandats précis</w:t>
      </w:r>
    </w:p>
    <w:p w:rsidR="005E4DAF" w:rsidRPr="00A90D8C" w:rsidRDefault="005E4DAF" w:rsidP="005E4DAF">
      <w:pPr>
        <w:spacing w:after="0" w:line="240" w:lineRule="auto"/>
        <w:rPr>
          <w:rFonts w:cstheme="minorHAnsi"/>
          <w:sz w:val="24"/>
          <w:szCs w:val="24"/>
        </w:rPr>
      </w:pPr>
    </w:p>
    <w:p w:rsidR="005E4DAF" w:rsidRDefault="005E4DAF" w:rsidP="005E4DAF">
      <w:pPr>
        <w:spacing w:after="0" w:line="240" w:lineRule="auto"/>
        <w:rPr>
          <w:rFonts w:cstheme="minorHAnsi"/>
          <w:b/>
          <w:sz w:val="32"/>
          <w:szCs w:val="32"/>
          <w:u w:val="single"/>
        </w:rPr>
      </w:pPr>
      <w:r w:rsidRPr="004F7B9F">
        <w:rPr>
          <w:rFonts w:cstheme="minorHAnsi"/>
          <w:b/>
          <w:color w:val="002060"/>
          <w:sz w:val="32"/>
          <w:szCs w:val="32"/>
          <w:u w:val="single"/>
        </w:rPr>
        <w:t xml:space="preserve">Transfert des connaissances et des documents </w:t>
      </w:r>
    </w:p>
    <w:p w:rsidR="005E4DAF" w:rsidRPr="00205E98" w:rsidRDefault="005E4DAF" w:rsidP="005E4DAF">
      <w:pPr>
        <w:spacing w:after="0" w:line="240" w:lineRule="auto"/>
        <w:rPr>
          <w:rFonts w:cstheme="minorHAnsi"/>
          <w:b/>
          <w:sz w:val="32"/>
          <w:szCs w:val="32"/>
          <w:u w:val="single"/>
        </w:rPr>
      </w:pPr>
    </w:p>
    <w:p w:rsidR="005E4DAF" w:rsidRPr="00A90D8C" w:rsidRDefault="005E4DAF" w:rsidP="005E4DAF">
      <w:pPr>
        <w:numPr>
          <w:ilvl w:val="0"/>
          <w:numId w:val="4"/>
        </w:numPr>
        <w:spacing w:after="0" w:line="240" w:lineRule="auto"/>
        <w:rPr>
          <w:rFonts w:cstheme="minorHAnsi"/>
          <w:sz w:val="24"/>
          <w:szCs w:val="24"/>
        </w:rPr>
      </w:pPr>
      <w:r w:rsidRPr="00A90D8C">
        <w:rPr>
          <w:rFonts w:cstheme="minorHAnsi"/>
          <w:sz w:val="24"/>
          <w:szCs w:val="24"/>
        </w:rPr>
        <w:t>Posséder un document répertoriant le rôle et les principales tâches de chaque administrateur.</w:t>
      </w:r>
    </w:p>
    <w:p w:rsidR="005E4DAF" w:rsidRPr="00A90D8C" w:rsidRDefault="005E4DAF" w:rsidP="005E4DAF">
      <w:pPr>
        <w:numPr>
          <w:ilvl w:val="0"/>
          <w:numId w:val="4"/>
        </w:numPr>
        <w:spacing w:after="0" w:line="240" w:lineRule="auto"/>
        <w:rPr>
          <w:rFonts w:cstheme="minorHAnsi"/>
          <w:sz w:val="24"/>
          <w:szCs w:val="24"/>
        </w:rPr>
      </w:pPr>
      <w:r w:rsidRPr="00A90D8C">
        <w:rPr>
          <w:rFonts w:cstheme="minorHAnsi"/>
          <w:sz w:val="24"/>
          <w:szCs w:val="24"/>
        </w:rPr>
        <w:t>Faire un échéancier annuel des principales tâches de chacun.</w:t>
      </w:r>
    </w:p>
    <w:p w:rsidR="005E4DAF" w:rsidRPr="00A90D8C" w:rsidRDefault="005E4DAF" w:rsidP="005E4DAF">
      <w:pPr>
        <w:numPr>
          <w:ilvl w:val="0"/>
          <w:numId w:val="4"/>
        </w:numPr>
        <w:spacing w:after="0" w:line="240" w:lineRule="auto"/>
        <w:rPr>
          <w:rFonts w:cstheme="minorHAnsi"/>
          <w:sz w:val="24"/>
          <w:szCs w:val="24"/>
        </w:rPr>
      </w:pPr>
      <w:r w:rsidRPr="00A90D8C">
        <w:rPr>
          <w:rFonts w:cstheme="minorHAnsi"/>
          <w:sz w:val="24"/>
          <w:szCs w:val="24"/>
        </w:rPr>
        <w:t>Mettre tous les documents pertinents de l’organisme dans un « nuage » commun.</w:t>
      </w:r>
    </w:p>
    <w:p w:rsidR="005E4DAF" w:rsidRDefault="005E4DAF" w:rsidP="005E4DAF">
      <w:pPr>
        <w:numPr>
          <w:ilvl w:val="0"/>
          <w:numId w:val="4"/>
        </w:numPr>
        <w:spacing w:after="0" w:line="240" w:lineRule="auto"/>
        <w:rPr>
          <w:rFonts w:cstheme="minorHAnsi"/>
          <w:sz w:val="24"/>
          <w:szCs w:val="24"/>
        </w:rPr>
      </w:pPr>
      <w:r w:rsidRPr="00A90D8C">
        <w:rPr>
          <w:rFonts w:cstheme="minorHAnsi"/>
          <w:sz w:val="24"/>
          <w:szCs w:val="24"/>
        </w:rPr>
        <w:t>Créer des adresses courriel au nom de l’organisme et non pas utiliser l’adresse personnel</w:t>
      </w:r>
      <w:r>
        <w:rPr>
          <w:rFonts w:cstheme="minorHAnsi"/>
          <w:sz w:val="24"/>
          <w:szCs w:val="24"/>
        </w:rPr>
        <w:t>le</w:t>
      </w:r>
      <w:r w:rsidRPr="00A90D8C">
        <w:rPr>
          <w:rFonts w:cstheme="minorHAnsi"/>
          <w:sz w:val="24"/>
          <w:szCs w:val="24"/>
        </w:rPr>
        <w:t xml:space="preserve"> de l’administrateur.</w:t>
      </w:r>
    </w:p>
    <w:p w:rsidR="005E4DAF" w:rsidRPr="00A90D8C" w:rsidRDefault="005E4DAF" w:rsidP="005E4DAF">
      <w:pPr>
        <w:spacing w:after="0" w:line="240" w:lineRule="auto"/>
        <w:ind w:left="720"/>
        <w:rPr>
          <w:rFonts w:cstheme="minorHAnsi"/>
          <w:sz w:val="24"/>
          <w:szCs w:val="24"/>
        </w:rPr>
      </w:pPr>
    </w:p>
    <w:p w:rsidR="005E4DAF" w:rsidRPr="004F7B9F" w:rsidRDefault="005E4DAF" w:rsidP="005E4DAF">
      <w:pPr>
        <w:spacing w:after="0" w:line="240" w:lineRule="auto"/>
        <w:rPr>
          <w:rFonts w:cstheme="minorHAnsi"/>
          <w:b/>
          <w:color w:val="002060"/>
          <w:sz w:val="32"/>
          <w:szCs w:val="32"/>
          <w:u w:val="single"/>
          <w:lang w:val="fr-FR"/>
        </w:rPr>
      </w:pPr>
      <w:r w:rsidRPr="004F7B9F">
        <w:rPr>
          <w:rFonts w:cstheme="minorHAnsi"/>
          <w:b/>
          <w:color w:val="002060"/>
          <w:sz w:val="32"/>
          <w:szCs w:val="32"/>
          <w:u w:val="single"/>
          <w:lang w:val="fr-FR"/>
        </w:rPr>
        <w:t>Passation des pouvoirs</w:t>
      </w:r>
    </w:p>
    <w:p w:rsidR="005E4DAF" w:rsidRPr="00205E98" w:rsidRDefault="005E4DAF" w:rsidP="005E4DAF">
      <w:pPr>
        <w:spacing w:after="0" w:line="240" w:lineRule="auto"/>
        <w:rPr>
          <w:rFonts w:cstheme="minorHAnsi"/>
          <w:b/>
          <w:sz w:val="32"/>
          <w:szCs w:val="32"/>
          <w:u w:val="single"/>
        </w:rPr>
      </w:pPr>
    </w:p>
    <w:p w:rsidR="005E4DAF" w:rsidRPr="00A90D8C"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 xml:space="preserve">Il est important de transmettre l’information, les outils créés, les documents ainsi que tout le matériel appartenant à l’organisation.  </w:t>
      </w:r>
      <w:r w:rsidRPr="00A90D8C">
        <w:rPr>
          <w:rFonts w:cstheme="minorHAnsi"/>
          <w:sz w:val="24"/>
          <w:szCs w:val="24"/>
          <w:lang w:val="fr-FR"/>
        </w:rPr>
        <w:lastRenderedPageBreak/>
        <w:t xml:space="preserve">Ces derniers sont à la base du bon fonctionnement administratif et d’une saine gestion. </w:t>
      </w:r>
    </w:p>
    <w:p w:rsidR="005E4DAF" w:rsidRPr="00A90D8C"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Prévoir des moyens ou des outils pour accueillir les nouveaux administrateurs (guide, cartable, affiche, clé USB, etc.)</w:t>
      </w:r>
    </w:p>
    <w:p w:rsidR="005E4DAF" w:rsidRPr="00A90D8C"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La formation est aussi un élément non négligeable.</w:t>
      </w:r>
    </w:p>
    <w:p w:rsidR="005E4DAF" w:rsidRPr="00A90D8C"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La formation par le biais du mentorat est aussi intéressante</w:t>
      </w:r>
    </w:p>
    <w:p w:rsidR="005E4DAF" w:rsidRPr="00A90D8C"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Le répondant municipal peut être un outil important dans la transmission d’information</w:t>
      </w:r>
      <w:r>
        <w:rPr>
          <w:rFonts w:cstheme="minorHAnsi"/>
          <w:sz w:val="24"/>
          <w:szCs w:val="24"/>
          <w:lang w:val="fr-FR"/>
        </w:rPr>
        <w:t>s</w:t>
      </w:r>
    </w:p>
    <w:p w:rsidR="005E4DAF" w:rsidRPr="005E4DAF" w:rsidRDefault="005E4DAF" w:rsidP="005E4DAF">
      <w:pPr>
        <w:numPr>
          <w:ilvl w:val="2"/>
          <w:numId w:val="5"/>
        </w:numPr>
        <w:spacing w:after="0" w:line="240" w:lineRule="auto"/>
        <w:rPr>
          <w:rFonts w:cstheme="minorHAnsi"/>
          <w:sz w:val="24"/>
          <w:szCs w:val="24"/>
        </w:rPr>
      </w:pPr>
      <w:r w:rsidRPr="00A90D8C">
        <w:rPr>
          <w:rFonts w:cstheme="minorHAnsi"/>
          <w:sz w:val="24"/>
          <w:szCs w:val="24"/>
          <w:lang w:val="fr-FR"/>
        </w:rPr>
        <w:t>Se référer aux autres organismes partenaires (organismes œuvrant dans le milieu avec la même mission) peut-être une autre avenue</w:t>
      </w:r>
    </w:p>
    <w:p w:rsidR="005E4DAF" w:rsidRPr="00A90D8C" w:rsidRDefault="005E4DAF" w:rsidP="005E4DAF">
      <w:pPr>
        <w:spacing w:after="0" w:line="240" w:lineRule="auto"/>
        <w:ind w:left="2160"/>
        <w:rPr>
          <w:rFonts w:cstheme="minorHAnsi"/>
          <w:sz w:val="24"/>
          <w:szCs w:val="24"/>
        </w:rPr>
      </w:pPr>
    </w:p>
    <w:p w:rsidR="005E4DAF" w:rsidRPr="004F7B9F" w:rsidRDefault="005E4DAF" w:rsidP="005E4DAF">
      <w:pPr>
        <w:spacing w:after="0" w:line="240" w:lineRule="auto"/>
        <w:rPr>
          <w:rFonts w:cstheme="minorHAnsi"/>
          <w:b/>
          <w:color w:val="002060"/>
          <w:sz w:val="32"/>
          <w:szCs w:val="32"/>
          <w:u w:val="single"/>
        </w:rPr>
      </w:pPr>
      <w:r w:rsidRPr="004F7B9F">
        <w:rPr>
          <w:rFonts w:cstheme="minorHAnsi"/>
          <w:b/>
          <w:color w:val="002060"/>
          <w:sz w:val="32"/>
          <w:szCs w:val="32"/>
          <w:u w:val="single"/>
        </w:rPr>
        <w:t>Démission et ses limites</w:t>
      </w:r>
    </w:p>
    <w:p w:rsidR="005E4DAF" w:rsidRPr="00205E98" w:rsidRDefault="005E4DAF" w:rsidP="005E4DAF">
      <w:pPr>
        <w:spacing w:after="0" w:line="240" w:lineRule="auto"/>
        <w:rPr>
          <w:rFonts w:cstheme="minorHAnsi"/>
          <w:b/>
          <w:sz w:val="32"/>
          <w:szCs w:val="32"/>
          <w:u w:val="single"/>
        </w:rPr>
      </w:pPr>
    </w:p>
    <w:p w:rsidR="005E4DAF" w:rsidRPr="00A90D8C" w:rsidRDefault="005E4DAF" w:rsidP="005E4DAF">
      <w:pPr>
        <w:numPr>
          <w:ilvl w:val="0"/>
          <w:numId w:val="6"/>
        </w:numPr>
        <w:spacing w:after="0" w:line="240" w:lineRule="auto"/>
        <w:rPr>
          <w:rFonts w:cstheme="minorHAnsi"/>
          <w:sz w:val="24"/>
          <w:szCs w:val="24"/>
        </w:rPr>
      </w:pPr>
      <w:r>
        <w:rPr>
          <w:rFonts w:cstheme="minorHAnsi"/>
          <w:sz w:val="24"/>
          <w:szCs w:val="24"/>
          <w:lang w:val="fr-FR"/>
        </w:rPr>
        <w:t>D</w:t>
      </w:r>
      <w:r w:rsidRPr="00A90D8C">
        <w:rPr>
          <w:rFonts w:cstheme="minorHAnsi"/>
          <w:sz w:val="24"/>
          <w:szCs w:val="24"/>
          <w:lang w:val="fr-FR"/>
        </w:rPr>
        <w:t>éfinir clairement dans les règlements généraux la procédure ainsi que les conditions concernant la démission.</w:t>
      </w:r>
    </w:p>
    <w:p w:rsidR="005E4DAF" w:rsidRPr="00A90D8C" w:rsidRDefault="005E4DAF" w:rsidP="005E4DAF">
      <w:pPr>
        <w:numPr>
          <w:ilvl w:val="0"/>
          <w:numId w:val="6"/>
        </w:numPr>
        <w:spacing w:after="0" w:line="240" w:lineRule="auto"/>
        <w:rPr>
          <w:rFonts w:cstheme="minorHAnsi"/>
          <w:sz w:val="24"/>
          <w:szCs w:val="24"/>
        </w:rPr>
      </w:pPr>
      <w:r>
        <w:rPr>
          <w:rFonts w:cstheme="minorHAnsi"/>
          <w:sz w:val="24"/>
          <w:szCs w:val="24"/>
          <w:lang w:val="fr-FR"/>
        </w:rPr>
        <w:t>R</w:t>
      </w:r>
      <w:r w:rsidRPr="00A90D8C">
        <w:rPr>
          <w:rFonts w:cstheme="minorHAnsi"/>
          <w:sz w:val="24"/>
          <w:szCs w:val="24"/>
          <w:lang w:val="fr-FR"/>
        </w:rPr>
        <w:t xml:space="preserve">emettre une lettre au conseil d’administration en précisant qu’il souhaiterait que la mise </w:t>
      </w:r>
      <w:r>
        <w:rPr>
          <w:rFonts w:cstheme="minorHAnsi"/>
          <w:sz w:val="24"/>
          <w:szCs w:val="24"/>
          <w:lang w:val="fr-FR"/>
        </w:rPr>
        <w:t>à</w:t>
      </w:r>
      <w:r w:rsidRPr="00A90D8C">
        <w:rPr>
          <w:rFonts w:cstheme="minorHAnsi"/>
          <w:sz w:val="24"/>
          <w:szCs w:val="24"/>
          <w:lang w:val="fr-FR"/>
        </w:rPr>
        <w:t xml:space="preserve"> jour soit faite au registraire des entreprises du Québec. Il est par contre de sa responsabilité de vérifier si les informations sont bel et bien modifiées.</w:t>
      </w:r>
    </w:p>
    <w:p w:rsidR="005E4DAF" w:rsidRPr="00EC03F8" w:rsidRDefault="005E4DAF" w:rsidP="005E4DAF">
      <w:pPr>
        <w:numPr>
          <w:ilvl w:val="0"/>
          <w:numId w:val="6"/>
        </w:numPr>
        <w:spacing w:after="0" w:line="240" w:lineRule="auto"/>
        <w:rPr>
          <w:rFonts w:cstheme="minorHAnsi"/>
          <w:sz w:val="24"/>
          <w:szCs w:val="24"/>
        </w:rPr>
      </w:pPr>
      <w:r w:rsidRPr="00A90D8C">
        <w:rPr>
          <w:rFonts w:cstheme="minorHAnsi"/>
          <w:sz w:val="24"/>
          <w:szCs w:val="24"/>
          <w:lang w:val="fr-FR"/>
        </w:rPr>
        <w:t>Les postes vacants peuvent être comblés par nomination du conseil d’administration.  Il n’est pas interdit que ces nominations terminent les mandats en cours</w:t>
      </w:r>
      <w:r>
        <w:rPr>
          <w:rFonts w:cstheme="minorHAnsi"/>
          <w:sz w:val="24"/>
          <w:szCs w:val="24"/>
          <w:lang w:val="fr-FR"/>
        </w:rPr>
        <w:t>,</w:t>
      </w:r>
      <w:r w:rsidRPr="00A90D8C">
        <w:rPr>
          <w:rFonts w:cstheme="minorHAnsi"/>
          <w:sz w:val="24"/>
          <w:szCs w:val="24"/>
          <w:lang w:val="fr-FR"/>
        </w:rPr>
        <w:t xml:space="preserve"> mais, il est conseillé de mettre en élections lors de la prochaine assemblée des membres. </w:t>
      </w:r>
    </w:p>
    <w:p w:rsidR="005E4DAF" w:rsidRDefault="005E4DAF" w:rsidP="005E4DAF">
      <w:pPr>
        <w:spacing w:after="0" w:line="240" w:lineRule="auto"/>
        <w:rPr>
          <w:rFonts w:cstheme="minorHAnsi"/>
          <w:sz w:val="24"/>
          <w:szCs w:val="24"/>
          <w:lang w:val="fr-FR"/>
        </w:rPr>
      </w:pPr>
    </w:p>
    <w:p w:rsidR="005E4DAF" w:rsidRDefault="005E4DAF" w:rsidP="005E4DAF">
      <w:pPr>
        <w:spacing w:after="0" w:line="240" w:lineRule="auto"/>
        <w:rPr>
          <w:rFonts w:cstheme="minorHAnsi"/>
          <w:sz w:val="24"/>
          <w:szCs w:val="24"/>
          <w:lang w:val="fr-FR"/>
        </w:rPr>
      </w:pPr>
      <w:r w:rsidRPr="00A90D8C">
        <w:rPr>
          <w:rFonts w:cstheme="minorHAnsi"/>
          <w:sz w:val="24"/>
          <w:szCs w:val="24"/>
          <w:lang w:val="fr-FR"/>
        </w:rPr>
        <w:t xml:space="preserve">Démission en bloc en cours de mandat : Les administrateurs sont toujours responsables et imputables des actions de l’organisation jusqu’à la prochaine nomination de nouveaux administrateurs.  Ainsi, une assemblée extraordinaire devra être convoquée selon les conditions prévues dans les règlements généraux, et un minimum de trois personnes devront être élu lors de cette assemblée. </w:t>
      </w:r>
    </w:p>
    <w:p w:rsidR="005E4DAF" w:rsidRPr="00A90D8C" w:rsidRDefault="005E4DAF" w:rsidP="005E4DAF">
      <w:pPr>
        <w:spacing w:after="0" w:line="240" w:lineRule="auto"/>
        <w:rPr>
          <w:rFonts w:cstheme="minorHAnsi"/>
          <w:sz w:val="24"/>
          <w:szCs w:val="24"/>
        </w:rPr>
      </w:pPr>
    </w:p>
    <w:p w:rsidR="005E4DAF" w:rsidRDefault="005E4DAF" w:rsidP="005E4DAF">
      <w:pPr>
        <w:spacing w:after="0" w:line="240" w:lineRule="auto"/>
        <w:rPr>
          <w:rFonts w:cstheme="minorHAnsi"/>
          <w:sz w:val="24"/>
          <w:szCs w:val="24"/>
        </w:rPr>
      </w:pPr>
      <w:r w:rsidRPr="00A90D8C">
        <w:rPr>
          <w:rFonts w:cstheme="minorHAnsi"/>
          <w:sz w:val="24"/>
          <w:szCs w:val="24"/>
          <w:lang w:val="fr-FR"/>
        </w:rPr>
        <w:t>Imputabilité: Si lors de cette assemblée le minium de 3 élus n’a pas été atteint, les anciens administrateurs resteront respo</w:t>
      </w:r>
      <w:r>
        <w:rPr>
          <w:rFonts w:cstheme="minorHAnsi"/>
          <w:sz w:val="24"/>
          <w:szCs w:val="24"/>
          <w:lang w:val="fr-FR"/>
        </w:rPr>
        <w:t>nsables jusqu’à la fin du mandat</w:t>
      </w:r>
      <w:r>
        <w:rPr>
          <w:rFonts w:cstheme="minorHAnsi"/>
          <w:sz w:val="24"/>
          <w:szCs w:val="24"/>
        </w:rPr>
        <w:t>.</w:t>
      </w:r>
    </w:p>
    <w:p w:rsidR="007F78F5" w:rsidRDefault="007F78F5"/>
    <w:sectPr w:rsidR="007F78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AD7"/>
    <w:multiLevelType w:val="hybridMultilevel"/>
    <w:tmpl w:val="0C649BF0"/>
    <w:lvl w:ilvl="0" w:tplc="D988F43C">
      <w:start w:val="1"/>
      <w:numFmt w:val="bullet"/>
      <w:lvlText w:val="-"/>
      <w:lvlJc w:val="left"/>
      <w:pPr>
        <w:tabs>
          <w:tab w:val="num" w:pos="720"/>
        </w:tabs>
        <w:ind w:left="720" w:hanging="360"/>
      </w:pPr>
      <w:rPr>
        <w:rFonts w:ascii="Times New Roman" w:hAnsi="Times New Roman" w:hint="default"/>
      </w:rPr>
    </w:lvl>
    <w:lvl w:ilvl="1" w:tplc="6BFE63E6" w:tentative="1">
      <w:start w:val="1"/>
      <w:numFmt w:val="bullet"/>
      <w:lvlText w:val="-"/>
      <w:lvlJc w:val="left"/>
      <w:pPr>
        <w:tabs>
          <w:tab w:val="num" w:pos="1440"/>
        </w:tabs>
        <w:ind w:left="1440" w:hanging="360"/>
      </w:pPr>
      <w:rPr>
        <w:rFonts w:ascii="Times New Roman" w:hAnsi="Times New Roman" w:hint="default"/>
      </w:rPr>
    </w:lvl>
    <w:lvl w:ilvl="2" w:tplc="F08EFB8A" w:tentative="1">
      <w:start w:val="1"/>
      <w:numFmt w:val="bullet"/>
      <w:lvlText w:val="-"/>
      <w:lvlJc w:val="left"/>
      <w:pPr>
        <w:tabs>
          <w:tab w:val="num" w:pos="2160"/>
        </w:tabs>
        <w:ind w:left="2160" w:hanging="360"/>
      </w:pPr>
      <w:rPr>
        <w:rFonts w:ascii="Times New Roman" w:hAnsi="Times New Roman" w:hint="default"/>
      </w:rPr>
    </w:lvl>
    <w:lvl w:ilvl="3" w:tplc="9508E238" w:tentative="1">
      <w:start w:val="1"/>
      <w:numFmt w:val="bullet"/>
      <w:lvlText w:val="-"/>
      <w:lvlJc w:val="left"/>
      <w:pPr>
        <w:tabs>
          <w:tab w:val="num" w:pos="2880"/>
        </w:tabs>
        <w:ind w:left="2880" w:hanging="360"/>
      </w:pPr>
      <w:rPr>
        <w:rFonts w:ascii="Times New Roman" w:hAnsi="Times New Roman" w:hint="default"/>
      </w:rPr>
    </w:lvl>
    <w:lvl w:ilvl="4" w:tplc="231C651A" w:tentative="1">
      <w:start w:val="1"/>
      <w:numFmt w:val="bullet"/>
      <w:lvlText w:val="-"/>
      <w:lvlJc w:val="left"/>
      <w:pPr>
        <w:tabs>
          <w:tab w:val="num" w:pos="3600"/>
        </w:tabs>
        <w:ind w:left="3600" w:hanging="360"/>
      </w:pPr>
      <w:rPr>
        <w:rFonts w:ascii="Times New Roman" w:hAnsi="Times New Roman" w:hint="default"/>
      </w:rPr>
    </w:lvl>
    <w:lvl w:ilvl="5" w:tplc="14F680B8" w:tentative="1">
      <w:start w:val="1"/>
      <w:numFmt w:val="bullet"/>
      <w:lvlText w:val="-"/>
      <w:lvlJc w:val="left"/>
      <w:pPr>
        <w:tabs>
          <w:tab w:val="num" w:pos="4320"/>
        </w:tabs>
        <w:ind w:left="4320" w:hanging="360"/>
      </w:pPr>
      <w:rPr>
        <w:rFonts w:ascii="Times New Roman" w:hAnsi="Times New Roman" w:hint="default"/>
      </w:rPr>
    </w:lvl>
    <w:lvl w:ilvl="6" w:tplc="73DAD992" w:tentative="1">
      <w:start w:val="1"/>
      <w:numFmt w:val="bullet"/>
      <w:lvlText w:val="-"/>
      <w:lvlJc w:val="left"/>
      <w:pPr>
        <w:tabs>
          <w:tab w:val="num" w:pos="5040"/>
        </w:tabs>
        <w:ind w:left="5040" w:hanging="360"/>
      </w:pPr>
      <w:rPr>
        <w:rFonts w:ascii="Times New Roman" w:hAnsi="Times New Roman" w:hint="default"/>
      </w:rPr>
    </w:lvl>
    <w:lvl w:ilvl="7" w:tplc="4934B926" w:tentative="1">
      <w:start w:val="1"/>
      <w:numFmt w:val="bullet"/>
      <w:lvlText w:val="-"/>
      <w:lvlJc w:val="left"/>
      <w:pPr>
        <w:tabs>
          <w:tab w:val="num" w:pos="5760"/>
        </w:tabs>
        <w:ind w:left="5760" w:hanging="360"/>
      </w:pPr>
      <w:rPr>
        <w:rFonts w:ascii="Times New Roman" w:hAnsi="Times New Roman" w:hint="default"/>
      </w:rPr>
    </w:lvl>
    <w:lvl w:ilvl="8" w:tplc="6C08CC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DC26ED"/>
    <w:multiLevelType w:val="hybridMultilevel"/>
    <w:tmpl w:val="0D62BBAA"/>
    <w:lvl w:ilvl="0" w:tplc="EFA29F0E">
      <w:start w:val="1"/>
      <w:numFmt w:val="bullet"/>
      <w:lvlText w:val="•"/>
      <w:lvlJc w:val="left"/>
      <w:pPr>
        <w:tabs>
          <w:tab w:val="num" w:pos="2136"/>
        </w:tabs>
        <w:ind w:left="2136" w:hanging="360"/>
      </w:pPr>
      <w:rPr>
        <w:rFonts w:ascii="Arial" w:hAnsi="Arial" w:hint="default"/>
      </w:rPr>
    </w:lvl>
    <w:lvl w:ilvl="1" w:tplc="56AEB6DA" w:tentative="1">
      <w:start w:val="1"/>
      <w:numFmt w:val="bullet"/>
      <w:lvlText w:val="•"/>
      <w:lvlJc w:val="left"/>
      <w:pPr>
        <w:tabs>
          <w:tab w:val="num" w:pos="2856"/>
        </w:tabs>
        <w:ind w:left="2856" w:hanging="360"/>
      </w:pPr>
      <w:rPr>
        <w:rFonts w:ascii="Arial" w:hAnsi="Arial" w:hint="default"/>
      </w:rPr>
    </w:lvl>
    <w:lvl w:ilvl="2" w:tplc="71CAC08A" w:tentative="1">
      <w:start w:val="1"/>
      <w:numFmt w:val="bullet"/>
      <w:lvlText w:val="•"/>
      <w:lvlJc w:val="left"/>
      <w:pPr>
        <w:tabs>
          <w:tab w:val="num" w:pos="3576"/>
        </w:tabs>
        <w:ind w:left="3576" w:hanging="360"/>
      </w:pPr>
      <w:rPr>
        <w:rFonts w:ascii="Arial" w:hAnsi="Arial" w:hint="default"/>
      </w:rPr>
    </w:lvl>
    <w:lvl w:ilvl="3" w:tplc="0EE82912" w:tentative="1">
      <w:start w:val="1"/>
      <w:numFmt w:val="bullet"/>
      <w:lvlText w:val="•"/>
      <w:lvlJc w:val="left"/>
      <w:pPr>
        <w:tabs>
          <w:tab w:val="num" w:pos="4296"/>
        </w:tabs>
        <w:ind w:left="4296" w:hanging="360"/>
      </w:pPr>
      <w:rPr>
        <w:rFonts w:ascii="Arial" w:hAnsi="Arial" w:hint="default"/>
      </w:rPr>
    </w:lvl>
    <w:lvl w:ilvl="4" w:tplc="F92A5EF6" w:tentative="1">
      <w:start w:val="1"/>
      <w:numFmt w:val="bullet"/>
      <w:lvlText w:val="•"/>
      <w:lvlJc w:val="left"/>
      <w:pPr>
        <w:tabs>
          <w:tab w:val="num" w:pos="5016"/>
        </w:tabs>
        <w:ind w:left="5016" w:hanging="360"/>
      </w:pPr>
      <w:rPr>
        <w:rFonts w:ascii="Arial" w:hAnsi="Arial" w:hint="default"/>
      </w:rPr>
    </w:lvl>
    <w:lvl w:ilvl="5" w:tplc="723A7FFE" w:tentative="1">
      <w:start w:val="1"/>
      <w:numFmt w:val="bullet"/>
      <w:lvlText w:val="•"/>
      <w:lvlJc w:val="left"/>
      <w:pPr>
        <w:tabs>
          <w:tab w:val="num" w:pos="5736"/>
        </w:tabs>
        <w:ind w:left="5736" w:hanging="360"/>
      </w:pPr>
      <w:rPr>
        <w:rFonts w:ascii="Arial" w:hAnsi="Arial" w:hint="default"/>
      </w:rPr>
    </w:lvl>
    <w:lvl w:ilvl="6" w:tplc="9F5AA668" w:tentative="1">
      <w:start w:val="1"/>
      <w:numFmt w:val="bullet"/>
      <w:lvlText w:val="•"/>
      <w:lvlJc w:val="left"/>
      <w:pPr>
        <w:tabs>
          <w:tab w:val="num" w:pos="6456"/>
        </w:tabs>
        <w:ind w:left="6456" w:hanging="360"/>
      </w:pPr>
      <w:rPr>
        <w:rFonts w:ascii="Arial" w:hAnsi="Arial" w:hint="default"/>
      </w:rPr>
    </w:lvl>
    <w:lvl w:ilvl="7" w:tplc="5C72F888" w:tentative="1">
      <w:start w:val="1"/>
      <w:numFmt w:val="bullet"/>
      <w:lvlText w:val="•"/>
      <w:lvlJc w:val="left"/>
      <w:pPr>
        <w:tabs>
          <w:tab w:val="num" w:pos="7176"/>
        </w:tabs>
        <w:ind w:left="7176" w:hanging="360"/>
      </w:pPr>
      <w:rPr>
        <w:rFonts w:ascii="Arial" w:hAnsi="Arial" w:hint="default"/>
      </w:rPr>
    </w:lvl>
    <w:lvl w:ilvl="8" w:tplc="2FA2BFB6" w:tentative="1">
      <w:start w:val="1"/>
      <w:numFmt w:val="bullet"/>
      <w:lvlText w:val="•"/>
      <w:lvlJc w:val="left"/>
      <w:pPr>
        <w:tabs>
          <w:tab w:val="num" w:pos="7896"/>
        </w:tabs>
        <w:ind w:left="7896" w:hanging="360"/>
      </w:pPr>
      <w:rPr>
        <w:rFonts w:ascii="Arial" w:hAnsi="Arial" w:hint="default"/>
      </w:rPr>
    </w:lvl>
  </w:abstractNum>
  <w:abstractNum w:abstractNumId="2">
    <w:nsid w:val="181A45BB"/>
    <w:multiLevelType w:val="hybridMultilevel"/>
    <w:tmpl w:val="B83C5C12"/>
    <w:lvl w:ilvl="0" w:tplc="95C2A1E2">
      <w:start w:val="1"/>
      <w:numFmt w:val="bullet"/>
      <w:lvlText w:val="•"/>
      <w:lvlJc w:val="left"/>
      <w:pPr>
        <w:tabs>
          <w:tab w:val="num" w:pos="720"/>
        </w:tabs>
        <w:ind w:left="720" w:hanging="360"/>
      </w:pPr>
      <w:rPr>
        <w:rFonts w:ascii="Arial" w:hAnsi="Arial" w:hint="default"/>
      </w:rPr>
    </w:lvl>
    <w:lvl w:ilvl="1" w:tplc="082244F8" w:tentative="1">
      <w:start w:val="1"/>
      <w:numFmt w:val="bullet"/>
      <w:lvlText w:val="•"/>
      <w:lvlJc w:val="left"/>
      <w:pPr>
        <w:tabs>
          <w:tab w:val="num" w:pos="1440"/>
        </w:tabs>
        <w:ind w:left="1440" w:hanging="360"/>
      </w:pPr>
      <w:rPr>
        <w:rFonts w:ascii="Arial" w:hAnsi="Arial" w:hint="default"/>
      </w:rPr>
    </w:lvl>
    <w:lvl w:ilvl="2" w:tplc="410A9BFA">
      <w:start w:val="1"/>
      <w:numFmt w:val="bullet"/>
      <w:lvlText w:val="•"/>
      <w:lvlJc w:val="left"/>
      <w:pPr>
        <w:tabs>
          <w:tab w:val="num" w:pos="2160"/>
        </w:tabs>
        <w:ind w:left="2160" w:hanging="360"/>
      </w:pPr>
      <w:rPr>
        <w:rFonts w:ascii="Arial" w:hAnsi="Arial" w:hint="default"/>
      </w:rPr>
    </w:lvl>
    <w:lvl w:ilvl="3" w:tplc="2C087DE6" w:tentative="1">
      <w:start w:val="1"/>
      <w:numFmt w:val="bullet"/>
      <w:lvlText w:val="•"/>
      <w:lvlJc w:val="left"/>
      <w:pPr>
        <w:tabs>
          <w:tab w:val="num" w:pos="2880"/>
        </w:tabs>
        <w:ind w:left="2880" w:hanging="360"/>
      </w:pPr>
      <w:rPr>
        <w:rFonts w:ascii="Arial" w:hAnsi="Arial" w:hint="default"/>
      </w:rPr>
    </w:lvl>
    <w:lvl w:ilvl="4" w:tplc="6346D9F4" w:tentative="1">
      <w:start w:val="1"/>
      <w:numFmt w:val="bullet"/>
      <w:lvlText w:val="•"/>
      <w:lvlJc w:val="left"/>
      <w:pPr>
        <w:tabs>
          <w:tab w:val="num" w:pos="3600"/>
        </w:tabs>
        <w:ind w:left="3600" w:hanging="360"/>
      </w:pPr>
      <w:rPr>
        <w:rFonts w:ascii="Arial" w:hAnsi="Arial" w:hint="default"/>
      </w:rPr>
    </w:lvl>
    <w:lvl w:ilvl="5" w:tplc="EEF8455A" w:tentative="1">
      <w:start w:val="1"/>
      <w:numFmt w:val="bullet"/>
      <w:lvlText w:val="•"/>
      <w:lvlJc w:val="left"/>
      <w:pPr>
        <w:tabs>
          <w:tab w:val="num" w:pos="4320"/>
        </w:tabs>
        <w:ind w:left="4320" w:hanging="360"/>
      </w:pPr>
      <w:rPr>
        <w:rFonts w:ascii="Arial" w:hAnsi="Arial" w:hint="default"/>
      </w:rPr>
    </w:lvl>
    <w:lvl w:ilvl="6" w:tplc="209A3BAC" w:tentative="1">
      <w:start w:val="1"/>
      <w:numFmt w:val="bullet"/>
      <w:lvlText w:val="•"/>
      <w:lvlJc w:val="left"/>
      <w:pPr>
        <w:tabs>
          <w:tab w:val="num" w:pos="5040"/>
        </w:tabs>
        <w:ind w:left="5040" w:hanging="360"/>
      </w:pPr>
      <w:rPr>
        <w:rFonts w:ascii="Arial" w:hAnsi="Arial" w:hint="default"/>
      </w:rPr>
    </w:lvl>
    <w:lvl w:ilvl="7" w:tplc="C5F864B0" w:tentative="1">
      <w:start w:val="1"/>
      <w:numFmt w:val="bullet"/>
      <w:lvlText w:val="•"/>
      <w:lvlJc w:val="left"/>
      <w:pPr>
        <w:tabs>
          <w:tab w:val="num" w:pos="5760"/>
        </w:tabs>
        <w:ind w:left="5760" w:hanging="360"/>
      </w:pPr>
      <w:rPr>
        <w:rFonts w:ascii="Arial" w:hAnsi="Arial" w:hint="default"/>
      </w:rPr>
    </w:lvl>
    <w:lvl w:ilvl="8" w:tplc="4802F666" w:tentative="1">
      <w:start w:val="1"/>
      <w:numFmt w:val="bullet"/>
      <w:lvlText w:val="•"/>
      <w:lvlJc w:val="left"/>
      <w:pPr>
        <w:tabs>
          <w:tab w:val="num" w:pos="6480"/>
        </w:tabs>
        <w:ind w:left="6480" w:hanging="360"/>
      </w:pPr>
      <w:rPr>
        <w:rFonts w:ascii="Arial" w:hAnsi="Arial" w:hint="default"/>
      </w:rPr>
    </w:lvl>
  </w:abstractNum>
  <w:abstractNum w:abstractNumId="3">
    <w:nsid w:val="3BC24357"/>
    <w:multiLevelType w:val="hybridMultilevel"/>
    <w:tmpl w:val="3AB6E326"/>
    <w:lvl w:ilvl="0" w:tplc="DEAE7138">
      <w:start w:val="1"/>
      <w:numFmt w:val="bullet"/>
      <w:lvlText w:val="-"/>
      <w:lvlJc w:val="left"/>
      <w:pPr>
        <w:tabs>
          <w:tab w:val="num" w:pos="720"/>
        </w:tabs>
        <w:ind w:left="720" w:hanging="360"/>
      </w:pPr>
      <w:rPr>
        <w:rFonts w:ascii="Times New Roman" w:hAnsi="Times New Roman" w:hint="default"/>
      </w:rPr>
    </w:lvl>
    <w:lvl w:ilvl="1" w:tplc="ED6A8CD2" w:tentative="1">
      <w:start w:val="1"/>
      <w:numFmt w:val="bullet"/>
      <w:lvlText w:val="-"/>
      <w:lvlJc w:val="left"/>
      <w:pPr>
        <w:tabs>
          <w:tab w:val="num" w:pos="1440"/>
        </w:tabs>
        <w:ind w:left="1440" w:hanging="360"/>
      </w:pPr>
      <w:rPr>
        <w:rFonts w:ascii="Times New Roman" w:hAnsi="Times New Roman" w:hint="default"/>
      </w:rPr>
    </w:lvl>
    <w:lvl w:ilvl="2" w:tplc="DAB4A954" w:tentative="1">
      <w:start w:val="1"/>
      <w:numFmt w:val="bullet"/>
      <w:lvlText w:val="-"/>
      <w:lvlJc w:val="left"/>
      <w:pPr>
        <w:tabs>
          <w:tab w:val="num" w:pos="2160"/>
        </w:tabs>
        <w:ind w:left="2160" w:hanging="360"/>
      </w:pPr>
      <w:rPr>
        <w:rFonts w:ascii="Times New Roman" w:hAnsi="Times New Roman" w:hint="default"/>
      </w:rPr>
    </w:lvl>
    <w:lvl w:ilvl="3" w:tplc="6C4C4074" w:tentative="1">
      <w:start w:val="1"/>
      <w:numFmt w:val="bullet"/>
      <w:lvlText w:val="-"/>
      <w:lvlJc w:val="left"/>
      <w:pPr>
        <w:tabs>
          <w:tab w:val="num" w:pos="2880"/>
        </w:tabs>
        <w:ind w:left="2880" w:hanging="360"/>
      </w:pPr>
      <w:rPr>
        <w:rFonts w:ascii="Times New Roman" w:hAnsi="Times New Roman" w:hint="default"/>
      </w:rPr>
    </w:lvl>
    <w:lvl w:ilvl="4" w:tplc="129C2C58" w:tentative="1">
      <w:start w:val="1"/>
      <w:numFmt w:val="bullet"/>
      <w:lvlText w:val="-"/>
      <w:lvlJc w:val="left"/>
      <w:pPr>
        <w:tabs>
          <w:tab w:val="num" w:pos="3600"/>
        </w:tabs>
        <w:ind w:left="3600" w:hanging="360"/>
      </w:pPr>
      <w:rPr>
        <w:rFonts w:ascii="Times New Roman" w:hAnsi="Times New Roman" w:hint="default"/>
      </w:rPr>
    </w:lvl>
    <w:lvl w:ilvl="5" w:tplc="971EE408" w:tentative="1">
      <w:start w:val="1"/>
      <w:numFmt w:val="bullet"/>
      <w:lvlText w:val="-"/>
      <w:lvlJc w:val="left"/>
      <w:pPr>
        <w:tabs>
          <w:tab w:val="num" w:pos="4320"/>
        </w:tabs>
        <w:ind w:left="4320" w:hanging="360"/>
      </w:pPr>
      <w:rPr>
        <w:rFonts w:ascii="Times New Roman" w:hAnsi="Times New Roman" w:hint="default"/>
      </w:rPr>
    </w:lvl>
    <w:lvl w:ilvl="6" w:tplc="9A288D2E" w:tentative="1">
      <w:start w:val="1"/>
      <w:numFmt w:val="bullet"/>
      <w:lvlText w:val="-"/>
      <w:lvlJc w:val="left"/>
      <w:pPr>
        <w:tabs>
          <w:tab w:val="num" w:pos="5040"/>
        </w:tabs>
        <w:ind w:left="5040" w:hanging="360"/>
      </w:pPr>
      <w:rPr>
        <w:rFonts w:ascii="Times New Roman" w:hAnsi="Times New Roman" w:hint="default"/>
      </w:rPr>
    </w:lvl>
    <w:lvl w:ilvl="7" w:tplc="A19C4956" w:tentative="1">
      <w:start w:val="1"/>
      <w:numFmt w:val="bullet"/>
      <w:lvlText w:val="-"/>
      <w:lvlJc w:val="left"/>
      <w:pPr>
        <w:tabs>
          <w:tab w:val="num" w:pos="5760"/>
        </w:tabs>
        <w:ind w:left="5760" w:hanging="360"/>
      </w:pPr>
      <w:rPr>
        <w:rFonts w:ascii="Times New Roman" w:hAnsi="Times New Roman" w:hint="default"/>
      </w:rPr>
    </w:lvl>
    <w:lvl w:ilvl="8" w:tplc="DD5CD0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273AF0"/>
    <w:multiLevelType w:val="hybridMultilevel"/>
    <w:tmpl w:val="7BEA3EC6"/>
    <w:lvl w:ilvl="0" w:tplc="A37C5BBE">
      <w:start w:val="1"/>
      <w:numFmt w:val="bullet"/>
      <w:lvlText w:val="-"/>
      <w:lvlJc w:val="left"/>
      <w:pPr>
        <w:tabs>
          <w:tab w:val="num" w:pos="720"/>
        </w:tabs>
        <w:ind w:left="720" w:hanging="360"/>
      </w:pPr>
      <w:rPr>
        <w:rFonts w:ascii="Times New Roman" w:hAnsi="Times New Roman" w:hint="default"/>
      </w:rPr>
    </w:lvl>
    <w:lvl w:ilvl="1" w:tplc="1FC8B12C" w:tentative="1">
      <w:start w:val="1"/>
      <w:numFmt w:val="bullet"/>
      <w:lvlText w:val="-"/>
      <w:lvlJc w:val="left"/>
      <w:pPr>
        <w:tabs>
          <w:tab w:val="num" w:pos="1440"/>
        </w:tabs>
        <w:ind w:left="1440" w:hanging="360"/>
      </w:pPr>
      <w:rPr>
        <w:rFonts w:ascii="Times New Roman" w:hAnsi="Times New Roman" w:hint="default"/>
      </w:rPr>
    </w:lvl>
    <w:lvl w:ilvl="2" w:tplc="8DC2CE9C" w:tentative="1">
      <w:start w:val="1"/>
      <w:numFmt w:val="bullet"/>
      <w:lvlText w:val="-"/>
      <w:lvlJc w:val="left"/>
      <w:pPr>
        <w:tabs>
          <w:tab w:val="num" w:pos="2160"/>
        </w:tabs>
        <w:ind w:left="2160" w:hanging="360"/>
      </w:pPr>
      <w:rPr>
        <w:rFonts w:ascii="Times New Roman" w:hAnsi="Times New Roman" w:hint="default"/>
      </w:rPr>
    </w:lvl>
    <w:lvl w:ilvl="3" w:tplc="F0C65B42" w:tentative="1">
      <w:start w:val="1"/>
      <w:numFmt w:val="bullet"/>
      <w:lvlText w:val="-"/>
      <w:lvlJc w:val="left"/>
      <w:pPr>
        <w:tabs>
          <w:tab w:val="num" w:pos="2880"/>
        </w:tabs>
        <w:ind w:left="2880" w:hanging="360"/>
      </w:pPr>
      <w:rPr>
        <w:rFonts w:ascii="Times New Roman" w:hAnsi="Times New Roman" w:hint="default"/>
      </w:rPr>
    </w:lvl>
    <w:lvl w:ilvl="4" w:tplc="8CB457A4" w:tentative="1">
      <w:start w:val="1"/>
      <w:numFmt w:val="bullet"/>
      <w:lvlText w:val="-"/>
      <w:lvlJc w:val="left"/>
      <w:pPr>
        <w:tabs>
          <w:tab w:val="num" w:pos="3600"/>
        </w:tabs>
        <w:ind w:left="3600" w:hanging="360"/>
      </w:pPr>
      <w:rPr>
        <w:rFonts w:ascii="Times New Roman" w:hAnsi="Times New Roman" w:hint="default"/>
      </w:rPr>
    </w:lvl>
    <w:lvl w:ilvl="5" w:tplc="8B9E8F6A" w:tentative="1">
      <w:start w:val="1"/>
      <w:numFmt w:val="bullet"/>
      <w:lvlText w:val="-"/>
      <w:lvlJc w:val="left"/>
      <w:pPr>
        <w:tabs>
          <w:tab w:val="num" w:pos="4320"/>
        </w:tabs>
        <w:ind w:left="4320" w:hanging="360"/>
      </w:pPr>
      <w:rPr>
        <w:rFonts w:ascii="Times New Roman" w:hAnsi="Times New Roman" w:hint="default"/>
      </w:rPr>
    </w:lvl>
    <w:lvl w:ilvl="6" w:tplc="7E0C21F2" w:tentative="1">
      <w:start w:val="1"/>
      <w:numFmt w:val="bullet"/>
      <w:lvlText w:val="-"/>
      <w:lvlJc w:val="left"/>
      <w:pPr>
        <w:tabs>
          <w:tab w:val="num" w:pos="5040"/>
        </w:tabs>
        <w:ind w:left="5040" w:hanging="360"/>
      </w:pPr>
      <w:rPr>
        <w:rFonts w:ascii="Times New Roman" w:hAnsi="Times New Roman" w:hint="default"/>
      </w:rPr>
    </w:lvl>
    <w:lvl w:ilvl="7" w:tplc="87EC031E" w:tentative="1">
      <w:start w:val="1"/>
      <w:numFmt w:val="bullet"/>
      <w:lvlText w:val="-"/>
      <w:lvlJc w:val="left"/>
      <w:pPr>
        <w:tabs>
          <w:tab w:val="num" w:pos="5760"/>
        </w:tabs>
        <w:ind w:left="5760" w:hanging="360"/>
      </w:pPr>
      <w:rPr>
        <w:rFonts w:ascii="Times New Roman" w:hAnsi="Times New Roman" w:hint="default"/>
      </w:rPr>
    </w:lvl>
    <w:lvl w:ilvl="8" w:tplc="D012C6EA" w:tentative="1">
      <w:start w:val="1"/>
      <w:numFmt w:val="bullet"/>
      <w:lvlText w:val="-"/>
      <w:lvlJc w:val="left"/>
      <w:pPr>
        <w:tabs>
          <w:tab w:val="num" w:pos="6480"/>
        </w:tabs>
        <w:ind w:left="6480" w:hanging="360"/>
      </w:pPr>
      <w:rPr>
        <w:rFonts w:ascii="Times New Roman" w:hAnsi="Times New Roman" w:hint="default"/>
      </w:rPr>
    </w:lvl>
  </w:abstractNum>
  <w:abstractNum w:abstractNumId="5">
    <w:nsid w:val="7C7435C7"/>
    <w:multiLevelType w:val="hybridMultilevel"/>
    <w:tmpl w:val="96721A52"/>
    <w:lvl w:ilvl="0" w:tplc="05F85CA8">
      <w:start w:val="1"/>
      <w:numFmt w:val="bullet"/>
      <w:lvlText w:val="•"/>
      <w:lvlJc w:val="left"/>
      <w:pPr>
        <w:tabs>
          <w:tab w:val="num" w:pos="1776"/>
        </w:tabs>
        <w:ind w:left="1776" w:hanging="360"/>
      </w:pPr>
      <w:rPr>
        <w:rFonts w:ascii="Arial" w:hAnsi="Arial" w:hint="default"/>
      </w:rPr>
    </w:lvl>
    <w:lvl w:ilvl="1" w:tplc="34F29670" w:tentative="1">
      <w:start w:val="1"/>
      <w:numFmt w:val="bullet"/>
      <w:lvlText w:val="•"/>
      <w:lvlJc w:val="left"/>
      <w:pPr>
        <w:tabs>
          <w:tab w:val="num" w:pos="2496"/>
        </w:tabs>
        <w:ind w:left="2496" w:hanging="360"/>
      </w:pPr>
      <w:rPr>
        <w:rFonts w:ascii="Arial" w:hAnsi="Arial" w:hint="default"/>
      </w:rPr>
    </w:lvl>
    <w:lvl w:ilvl="2" w:tplc="F0D0FA58" w:tentative="1">
      <w:start w:val="1"/>
      <w:numFmt w:val="bullet"/>
      <w:lvlText w:val="•"/>
      <w:lvlJc w:val="left"/>
      <w:pPr>
        <w:tabs>
          <w:tab w:val="num" w:pos="3216"/>
        </w:tabs>
        <w:ind w:left="3216" w:hanging="360"/>
      </w:pPr>
      <w:rPr>
        <w:rFonts w:ascii="Arial" w:hAnsi="Arial" w:hint="default"/>
      </w:rPr>
    </w:lvl>
    <w:lvl w:ilvl="3" w:tplc="B4D8676C" w:tentative="1">
      <w:start w:val="1"/>
      <w:numFmt w:val="bullet"/>
      <w:lvlText w:val="•"/>
      <w:lvlJc w:val="left"/>
      <w:pPr>
        <w:tabs>
          <w:tab w:val="num" w:pos="3936"/>
        </w:tabs>
        <w:ind w:left="3936" w:hanging="360"/>
      </w:pPr>
      <w:rPr>
        <w:rFonts w:ascii="Arial" w:hAnsi="Arial" w:hint="default"/>
      </w:rPr>
    </w:lvl>
    <w:lvl w:ilvl="4" w:tplc="1CEABF40" w:tentative="1">
      <w:start w:val="1"/>
      <w:numFmt w:val="bullet"/>
      <w:lvlText w:val="•"/>
      <w:lvlJc w:val="left"/>
      <w:pPr>
        <w:tabs>
          <w:tab w:val="num" w:pos="4656"/>
        </w:tabs>
        <w:ind w:left="4656" w:hanging="360"/>
      </w:pPr>
      <w:rPr>
        <w:rFonts w:ascii="Arial" w:hAnsi="Arial" w:hint="default"/>
      </w:rPr>
    </w:lvl>
    <w:lvl w:ilvl="5" w:tplc="A8B49F72" w:tentative="1">
      <w:start w:val="1"/>
      <w:numFmt w:val="bullet"/>
      <w:lvlText w:val="•"/>
      <w:lvlJc w:val="left"/>
      <w:pPr>
        <w:tabs>
          <w:tab w:val="num" w:pos="5376"/>
        </w:tabs>
        <w:ind w:left="5376" w:hanging="360"/>
      </w:pPr>
      <w:rPr>
        <w:rFonts w:ascii="Arial" w:hAnsi="Arial" w:hint="default"/>
      </w:rPr>
    </w:lvl>
    <w:lvl w:ilvl="6" w:tplc="56BE1E8E" w:tentative="1">
      <w:start w:val="1"/>
      <w:numFmt w:val="bullet"/>
      <w:lvlText w:val="•"/>
      <w:lvlJc w:val="left"/>
      <w:pPr>
        <w:tabs>
          <w:tab w:val="num" w:pos="6096"/>
        </w:tabs>
        <w:ind w:left="6096" w:hanging="360"/>
      </w:pPr>
      <w:rPr>
        <w:rFonts w:ascii="Arial" w:hAnsi="Arial" w:hint="default"/>
      </w:rPr>
    </w:lvl>
    <w:lvl w:ilvl="7" w:tplc="B42C796C" w:tentative="1">
      <w:start w:val="1"/>
      <w:numFmt w:val="bullet"/>
      <w:lvlText w:val="•"/>
      <w:lvlJc w:val="left"/>
      <w:pPr>
        <w:tabs>
          <w:tab w:val="num" w:pos="6816"/>
        </w:tabs>
        <w:ind w:left="6816" w:hanging="360"/>
      </w:pPr>
      <w:rPr>
        <w:rFonts w:ascii="Arial" w:hAnsi="Arial" w:hint="default"/>
      </w:rPr>
    </w:lvl>
    <w:lvl w:ilvl="8" w:tplc="A1A008F8" w:tentative="1">
      <w:start w:val="1"/>
      <w:numFmt w:val="bullet"/>
      <w:lvlText w:val="•"/>
      <w:lvlJc w:val="left"/>
      <w:pPr>
        <w:tabs>
          <w:tab w:val="num" w:pos="7536"/>
        </w:tabs>
        <w:ind w:left="7536" w:hanging="360"/>
      </w:pPr>
      <w:rPr>
        <w:rFonts w:ascii="Arial" w:hAnsi="Arial"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93"/>
    <w:rsid w:val="004B2E5C"/>
    <w:rsid w:val="005D4193"/>
    <w:rsid w:val="005E4DAF"/>
    <w:rsid w:val="006A620E"/>
    <w:rsid w:val="007F78F5"/>
    <w:rsid w:val="00F82B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 w:type="character" w:styleId="Lienhypertexte">
    <w:name w:val="Hyperlink"/>
    <w:basedOn w:val="Policepardfaut"/>
    <w:uiPriority w:val="99"/>
    <w:unhideWhenUsed/>
    <w:rsid w:val="006A620E"/>
    <w:rPr>
      <w:color w:val="0000FF" w:themeColor="hyperlink"/>
      <w:u w:val="single"/>
    </w:rPr>
  </w:style>
  <w:style w:type="character" w:customStyle="1" w:styleId="apple-converted-space">
    <w:name w:val="apple-converted-space"/>
    <w:basedOn w:val="Policepardfaut"/>
    <w:rsid w:val="006A6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 w:type="character" w:styleId="Lienhypertexte">
    <w:name w:val="Hyperlink"/>
    <w:basedOn w:val="Policepardfaut"/>
    <w:uiPriority w:val="99"/>
    <w:unhideWhenUsed/>
    <w:rsid w:val="006A620E"/>
    <w:rPr>
      <w:color w:val="0000FF" w:themeColor="hyperlink"/>
      <w:u w:val="single"/>
    </w:rPr>
  </w:style>
  <w:style w:type="character" w:customStyle="1" w:styleId="apple-converted-space">
    <w:name w:val="apple-converted-space"/>
    <w:basedOn w:val="Policepardfaut"/>
    <w:rsid w:val="006A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Tessier</dc:creator>
  <cp:lastModifiedBy>Sophie Tessier</cp:lastModifiedBy>
  <cp:revision>2</cp:revision>
  <dcterms:created xsi:type="dcterms:W3CDTF">2019-10-01T17:19:00Z</dcterms:created>
  <dcterms:modified xsi:type="dcterms:W3CDTF">2019-10-01T17:19:00Z</dcterms:modified>
</cp:coreProperties>
</file>